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68B" w:rsidRDefault="0052068B" w:rsidP="0052068B">
      <w:r>
        <w:t>Cómo parte de los acuerdos establecidos entre el emisor y el receptor Andrés Felipe Llanos, se le recuerda la importancia de no hacer pública la declaración antes mostrada.</w:t>
      </w:r>
    </w:p>
    <w:p w:rsidR="0052068B" w:rsidRDefault="0052068B" w:rsidP="0052068B">
      <w:r>
        <w:t>De ser así, estaría incumpliendo con su contrato laboral en la cláusula de confidencialidad № 13 y podría traer consecuencias legales, además de su despido.</w:t>
      </w:r>
    </w:p>
    <w:p w:rsidR="0052068B" w:rsidRDefault="0052068B" w:rsidP="0052068B">
      <w:r>
        <w:t>De no tratarse del ciudadano nombrado es un error de comunicación, por esta razón, le pedimos hacernos saber comunicándose por el número de teléfono +57 75 26 76 9863 o con un mensaje al centro de resolución de problemas internos información@gmail.com.</w:t>
      </w:r>
    </w:p>
    <w:p w:rsidR="0052068B" w:rsidRDefault="0052068B" w:rsidP="0052068B">
      <w:r>
        <w:t>Recordamos que bajo los artículos 76 y 135 de la Ley empresarial, queda establecido como delito divulgar y salvaguardar secretos de las compañías.</w:t>
      </w:r>
      <w:bookmarkStart w:id="0" w:name="_GoBack"/>
      <w:bookmarkEnd w:id="0"/>
    </w:p>
    <w:sectPr w:rsidR="005206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8B"/>
    <w:rsid w:val="005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981CD3-2010-4908-BC9E-20260A36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2022-07-31T21:30:00Z</dcterms:created>
  <dcterms:modified xsi:type="dcterms:W3CDTF">2022-07-31T21:30:00Z</dcterms:modified>
</cp:coreProperties>
</file>